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4F" w:rsidRPr="00762D4F" w:rsidRDefault="00762D4F" w:rsidP="00762D4F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006633"/>
          <w:kern w:val="36"/>
          <w:sz w:val="26"/>
          <w:szCs w:val="26"/>
          <w:lang w:eastAsia="cs-CZ"/>
        </w:rPr>
      </w:pPr>
      <w:r w:rsidRPr="00762D4F">
        <w:rPr>
          <w:rFonts w:ascii="Arial" w:eastAsia="Times New Roman" w:hAnsi="Arial" w:cs="Arial"/>
          <w:b/>
          <w:bCs/>
          <w:color w:val="006633"/>
          <w:kern w:val="36"/>
          <w:sz w:val="26"/>
          <w:szCs w:val="26"/>
          <w:lang w:eastAsia="cs-CZ"/>
        </w:rPr>
        <w:t>VYŠŠÍ ODBORNÁ ŠKOLA ZDRAVOTNICKÁ BRNO, příspěvková organizace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Deklarace dodržování podmínek programu Erasmus+</w:t>
      </w: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Vyšší odborná škola zdravotnická Brno, příspěvková organizace (VOŠZ Brno) nahlíží na podporu zkušeností ze zahraničních studijních a pracovních stáží u svých studentů a zaměstnanců jako na jednu ze svých hlavních priorit.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souladu s těmito záměry jsme přijali strategii dávající důraz na následující prioritní oblasti: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62D4F" w:rsidRPr="00762D4F" w:rsidRDefault="00762D4F" w:rsidP="00762D4F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Mobility studentů zejména do členských i nečlenských států Evropské unie, kde studenti mohou používat angličtinu nebo němčinu coby převažující komunikační prostředek.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Mezinárodní mobility pedagogických zaměstnanců mezi vzdělávacími institucemi obzvláště ze zemí Evropské unie se záměrem podpořit profesionální rozvoj účastnících se učitelů, což bude mít příznivý dopad i na učitele a studenty, kteří se zahraničních mobilit neúčastní.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numPr>
          <w:ilvl w:val="0"/>
          <w:numId w:val="3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Rostoucí a setrvalá podpora studentských a zaměstnaneckých studijních stáží i pracovních praxí v zahraničních nemocnicích, zdravotnických a školních institucích.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numPr>
          <w:ilvl w:val="0"/>
          <w:numId w:val="4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Budování strategických partnerství a navazování dlouholeté spolupráce za účelem zvyšování kvality vzdělávání, vnášení novátorských myšlenek založených na aktuálních vědeckých a technologických poznatcích do přednášek a seminářů, jakož i implementace moderních výukových metod.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numPr>
          <w:ilvl w:val="0"/>
          <w:numId w:val="5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Rostoucí podpora rozvoje znalostních platforem a spolupráce mezi VOŠZ Brno a ostatními regionálními i zahraničními zdravotnickými organizacemi a univerzitami, se záměrem rozšiřování obecného rozhledu studentů a zvyšování jejich zaměstnatelnosti na evropském pracovním trhu.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Výběr partnerských organizací pro zahraniční studentské a zaměstnanecké studijní a pracovní stáže, praxe a další výměnné programy: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62D4F" w:rsidRPr="00762D4F" w:rsidRDefault="00762D4F" w:rsidP="00762D4F">
      <w:pPr>
        <w:numPr>
          <w:ilvl w:val="0"/>
          <w:numId w:val="6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VOŠZ Brno si vybírá partnerské organizace, jež nabízejí studijní programy podobné programům vyučovaným v naší škole. Tato podobnost je dána specializací, zaměřením a důrazem na stejné oblasti a priority, jakož i rozsahem a objemem studijních výstupů odpovídajícím prvnímu cyklu kvalifikačního rámce Boloňského procesu.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numPr>
          <w:ilvl w:val="0"/>
          <w:numId w:val="7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VOŠZ Brno si převážně vybírá a kontaktuje evropské nemocnice a zdravotnické instituce poskytující dostatečnou podporu pro studenty ošetřovatelství nebo budoucí zdravotnické záchranáře k provádění odborných a pracovních stáží v těchto institucích. 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Zahraniční studenti jsou zváni k provádění studijních a pracovních stáží organizovaných naší školou, pokud rozumějí a jsou schopni se dorozumět v českém, slovenském, anglickém nebo německém jazyce. Schopnost dorozumět se v češtině nebo slovenštině během praxí při kontaktu s pacienty na nemocničních odděleních je považována za klíčovou výhodu, neboť většina pacientů se doposud příliš nedomluví v anglickém či německém jazyce. Nicméně zahraniční studenti se během praxí v jednotlivých nemocničních zařízeních mohou spolehnout na dostatečnou jazykovou podporu ze strany k tomu pověřených učitelů, mentorů, studentů, jakož i nemocničního personálu.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762D4F" w:rsidRPr="00762D4F" w:rsidRDefault="00762D4F" w:rsidP="00762D4F">
      <w:pPr>
        <w:numPr>
          <w:ilvl w:val="0"/>
          <w:numId w:val="9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Příchozí stážisté z řad učitelů pracujících na zahraničních zdravotnických školách jsou v naší škole přijímáni k výuce jednotlivých předmětů v souladu s učebními moduly za předpokladu, že si jako dorozumívací prostředek</w:t>
      </w:r>
      <w:r w:rsidR="005D7AF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zvolí</w:t>
      </w: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angličtinu, němčinu, češtinu nebo slovenštinu.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jde o mobility v rámci studentských a učitelských stáží, VOŠZ Brno při výběrech upřednostňuje následující geografické oblasti:</w:t>
      </w:r>
    </w:p>
    <w:p w:rsidR="00762D4F" w:rsidRPr="00762D4F" w:rsidRDefault="00762D4F" w:rsidP="00762D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762D4F" w:rsidRPr="00762D4F" w:rsidRDefault="00762D4F" w:rsidP="00762D4F">
      <w:pPr>
        <w:numPr>
          <w:ilvl w:val="0"/>
          <w:numId w:val="10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762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Všechny země, které jsou členy Evropské unie, jakož i nečlenské země přidružené k programu Erasmus+.</w:t>
      </w:r>
    </w:p>
    <w:p w:rsidR="00B24AAF" w:rsidRDefault="00B24AAF"/>
    <w:sectPr w:rsidR="00B2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BF2"/>
    <w:multiLevelType w:val="multilevel"/>
    <w:tmpl w:val="FC36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55E1F"/>
    <w:multiLevelType w:val="multilevel"/>
    <w:tmpl w:val="25F2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23831"/>
    <w:multiLevelType w:val="multilevel"/>
    <w:tmpl w:val="BE46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F82511"/>
    <w:multiLevelType w:val="multilevel"/>
    <w:tmpl w:val="8B1E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577B2"/>
    <w:multiLevelType w:val="multilevel"/>
    <w:tmpl w:val="54DC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45B61"/>
    <w:multiLevelType w:val="multilevel"/>
    <w:tmpl w:val="E196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9768F"/>
    <w:multiLevelType w:val="multilevel"/>
    <w:tmpl w:val="24D6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E2878"/>
    <w:multiLevelType w:val="multilevel"/>
    <w:tmpl w:val="5B2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DB140C"/>
    <w:multiLevelType w:val="multilevel"/>
    <w:tmpl w:val="9F40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D5CC1"/>
    <w:multiLevelType w:val="multilevel"/>
    <w:tmpl w:val="68CA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4F"/>
    <w:rsid w:val="005D7AFF"/>
    <w:rsid w:val="00762D4F"/>
    <w:rsid w:val="00B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32511"/>
  <w15:chartTrackingRefBased/>
  <w15:docId w15:val="{9A09CFDA-4EB3-4267-9331-F7850E30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2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2D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762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VOŠZ Brno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Majer Simon, Mgr.</dc:creator>
  <cp:keywords/>
  <dc:description/>
  <cp:lastModifiedBy>Majer Simon, Mgr.</cp:lastModifiedBy>
  <cp:revision>2</cp:revision>
  <dcterms:created xsi:type="dcterms:W3CDTF">2020-05-25T08:39:00Z</dcterms:created>
  <dcterms:modified xsi:type="dcterms:W3CDTF">2020-05-25T08:44:00Z</dcterms:modified>
</cp:coreProperties>
</file>